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1A" w:rsidRPr="00BB641A" w:rsidRDefault="00BB641A" w:rsidP="00BB641A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BB641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Подготовка к УЗИ</w:t>
      </w:r>
    </w:p>
    <w:p w:rsidR="00BB641A" w:rsidRPr="00BB641A" w:rsidRDefault="00BB641A" w:rsidP="00BB641A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BB641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1. УЗИ органов брюшной полости:</w:t>
      </w:r>
      <w:r w:rsidRPr="00BB641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</w:r>
      <w:r w:rsidRPr="00BB641A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- за 2 дня до исследования исключить из питания черный хлеб, молочные продукты, сырые овощи и фрукты</w:t>
      </w:r>
      <w:r w:rsidRPr="00BB641A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B641A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- принимать активированный уголь по 2 таблетки 3 раза в день</w:t>
      </w:r>
      <w:r w:rsidRPr="00BB641A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B641A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- последний прием пищи за 4 часа до УЗИ</w:t>
      </w:r>
      <w:r w:rsidRPr="00BB641A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B641A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B641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2. УЗИ мочевыделительной системы:</w:t>
      </w:r>
      <w:r w:rsidRPr="00BB641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</w:r>
      <w:r w:rsidRPr="00BB641A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- проводится при туго наполненном мочевом пузыре, для этого за 1-1,5 час до исследования</w:t>
      </w:r>
      <w:r w:rsidRPr="00BB641A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  выпить 1 литр жидкости (кроме алкоголя и газировки) и не мочиться</w:t>
      </w:r>
      <w:r w:rsidRPr="00BB641A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B641A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B641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3. УЗИ щитовидной железы подготовки не требует</w:t>
      </w:r>
      <w:r w:rsidRPr="00BB641A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br/>
      </w:r>
      <w:r w:rsidRPr="00BB641A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BB641A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При направлении на любое УЗИ иметь при себе:</w:t>
      </w:r>
      <w:r w:rsidRPr="00BB641A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br/>
      </w:r>
      <w:r w:rsidRPr="00BB641A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     1) направление от врача</w:t>
      </w:r>
      <w:r w:rsidRPr="00BB641A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     2) амбулаторную карту</w:t>
      </w:r>
      <w:r w:rsidRPr="00BB641A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     3) пелёнку</w:t>
      </w:r>
      <w:r w:rsidRPr="00BB641A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     4) бахилы</w:t>
      </w:r>
    </w:p>
    <w:p w:rsidR="00094A6F" w:rsidRDefault="00094A6F"/>
    <w:p w:rsidR="00F05D0C" w:rsidRDefault="00F05D0C"/>
    <w:p w:rsidR="00F05D0C" w:rsidRDefault="00F05D0C" w:rsidP="00F05D0C">
      <w:pPr>
        <w:pStyle w:val="1"/>
        <w:pBdr>
          <w:bottom w:val="single" w:sz="12" w:space="0" w:color="8BC015"/>
        </w:pBdr>
        <w:shd w:val="clear" w:color="auto" w:fill="FFFFFF"/>
        <w:spacing w:before="0" w:beforeAutospacing="0" w:after="600" w:afterAutospacing="0" w:line="439" w:lineRule="atLeast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Подготовка к УЗИ органов малого таза у женщин</w:t>
      </w:r>
    </w:p>
    <w:p w:rsidR="00F05D0C" w:rsidRDefault="00F05D0C" w:rsidP="00F05D0C">
      <w:pPr>
        <w:shd w:val="clear" w:color="auto" w:fill="FFFFFF"/>
        <w:spacing w:line="23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 xml:space="preserve">Для </w:t>
      </w:r>
      <w:proofErr w:type="spellStart"/>
      <w:r>
        <w:rPr>
          <w:rFonts w:ascii="Arial" w:hAnsi="Arial" w:cs="Arial"/>
          <w:color w:val="4D4D4D"/>
          <w:sz w:val="20"/>
          <w:szCs w:val="20"/>
        </w:rPr>
        <w:t>трансабдоминального</w:t>
      </w:r>
      <w:proofErr w:type="spellEnd"/>
      <w:r>
        <w:rPr>
          <w:rFonts w:ascii="Arial" w:hAnsi="Arial" w:cs="Arial"/>
          <w:color w:val="4D4D4D"/>
          <w:sz w:val="20"/>
          <w:szCs w:val="20"/>
        </w:rPr>
        <w:t xml:space="preserve"> исследования малого таза у женщин нужно, чтобы мочевой пузырь был наполнен,</w:t>
      </w:r>
      <w:r>
        <w:rPr>
          <w:rFonts w:ascii="Arial" w:hAnsi="Arial" w:cs="Arial"/>
          <w:color w:val="4D4D4D"/>
          <w:sz w:val="20"/>
          <w:szCs w:val="20"/>
        </w:rPr>
        <w:br/>
        <w:t>для этого рекомендуется за 1-2 часа до процедуры выпить не менее 0,5 литров негазированной жидкости.</w:t>
      </w:r>
      <w:r>
        <w:rPr>
          <w:rFonts w:ascii="Arial" w:hAnsi="Arial" w:cs="Arial"/>
          <w:color w:val="4D4D4D"/>
          <w:sz w:val="20"/>
          <w:szCs w:val="20"/>
        </w:rPr>
        <w:br/>
        <w:t>Если в анамнезе присутствуют хронические заболевания кишечника, следует избавиться от вздутия.</w:t>
      </w:r>
      <w:r>
        <w:rPr>
          <w:rFonts w:ascii="Arial" w:hAnsi="Arial" w:cs="Arial"/>
          <w:color w:val="4D4D4D"/>
          <w:sz w:val="20"/>
          <w:szCs w:val="20"/>
        </w:rPr>
        <w:br/>
        <w:t>С этой целью рекомендуется на протяжении 2-х дней принимать активированный уголь, придерживаться диеты</w:t>
      </w:r>
      <w:r>
        <w:rPr>
          <w:rFonts w:ascii="Arial" w:hAnsi="Arial" w:cs="Arial"/>
          <w:color w:val="4D4D4D"/>
          <w:sz w:val="20"/>
          <w:szCs w:val="20"/>
        </w:rPr>
        <w:br/>
        <w:t>(исключить черный хлеб, бобовые, капусту, продукты, вызывающие газообразование).</w:t>
      </w:r>
      <w:r>
        <w:rPr>
          <w:rFonts w:ascii="Arial" w:hAnsi="Arial" w:cs="Arial"/>
          <w:color w:val="4D4D4D"/>
          <w:sz w:val="20"/>
          <w:szCs w:val="20"/>
        </w:rPr>
        <w:br/>
        <w:t>Если перед процедурой у пациентки отмечается нарушение стула, следует принять слабительное или сделать</w:t>
      </w:r>
      <w:r>
        <w:rPr>
          <w:rFonts w:ascii="Arial" w:hAnsi="Arial" w:cs="Arial"/>
          <w:color w:val="4D4D4D"/>
          <w:sz w:val="20"/>
          <w:szCs w:val="20"/>
        </w:rPr>
        <w:br/>
        <w:t>клизму. Следует отметить, что проводить клизму натощак запрещается, т.к. небольшое количество жидкости</w:t>
      </w:r>
      <w:r>
        <w:rPr>
          <w:rFonts w:ascii="Arial" w:hAnsi="Arial" w:cs="Arial"/>
          <w:color w:val="4D4D4D"/>
          <w:sz w:val="20"/>
          <w:szCs w:val="20"/>
        </w:rPr>
        <w:br/>
        <w:t>и газов способны оставаться в кишечнике, что может навредить качеству обследования. Для проведения УЗИ</w:t>
      </w:r>
      <w:r>
        <w:rPr>
          <w:rFonts w:ascii="Arial" w:hAnsi="Arial" w:cs="Arial"/>
          <w:color w:val="4D4D4D"/>
          <w:sz w:val="20"/>
          <w:szCs w:val="20"/>
        </w:rPr>
        <w:br/>
        <w:t>вагинальным датчиком, подготовка не требуется, и мочевой пузырь должен быть порожний. Данный метод</w:t>
      </w:r>
      <w:r>
        <w:rPr>
          <w:rFonts w:ascii="Arial" w:hAnsi="Arial" w:cs="Arial"/>
          <w:color w:val="4D4D4D"/>
          <w:sz w:val="20"/>
          <w:szCs w:val="20"/>
        </w:rPr>
        <w:br/>
        <w:t>диагностики может проводиться в любой день менструального цикла, исключая дни менструации. Также перед</w:t>
      </w:r>
      <w:r>
        <w:rPr>
          <w:rFonts w:ascii="Arial" w:hAnsi="Arial" w:cs="Arial"/>
          <w:color w:val="4D4D4D"/>
          <w:sz w:val="20"/>
          <w:szCs w:val="20"/>
        </w:rPr>
        <w:br/>
        <w:t>процедурой УЗИ у женщин следует сообщить врачу о наличии или отсутствии аллергической реакции на латекс.</w:t>
      </w:r>
    </w:p>
    <w:p w:rsidR="00F05D0C" w:rsidRDefault="00F05D0C">
      <w:bookmarkStart w:id="0" w:name="_GoBack"/>
      <w:bookmarkEnd w:id="0"/>
    </w:p>
    <w:sectPr w:rsidR="00F0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BE"/>
    <w:rsid w:val="00094A6F"/>
    <w:rsid w:val="001F23BE"/>
    <w:rsid w:val="00BB641A"/>
    <w:rsid w:val="00F0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E6AF1-0F19-4F68-BAE3-F069788E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6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4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2017-03-29T07:32:00Z</dcterms:created>
  <dcterms:modified xsi:type="dcterms:W3CDTF">2017-03-29T07:33:00Z</dcterms:modified>
</cp:coreProperties>
</file>